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D4093" w14:textId="6F75F8F3" w:rsidR="00BF0CAC" w:rsidRDefault="00BF0CAC" w:rsidP="00BF0CAC">
      <w:r>
        <w:t xml:space="preserve">От </w:t>
      </w:r>
      <w:proofErr w:type="spellStart"/>
      <w:r>
        <w:t>Galina</w:t>
      </w:r>
      <w:proofErr w:type="spellEnd"/>
      <w:r>
        <w:t xml:space="preserve"> K всем 05:</w:t>
      </w:r>
      <w:r>
        <w:t>0</w:t>
      </w:r>
      <w:r>
        <w:t>0 PM</w:t>
      </w:r>
    </w:p>
    <w:p w14:paraId="55EDADD1" w14:textId="77777777" w:rsidR="00BF0CAC" w:rsidRDefault="00BF0CAC" w:rsidP="00BF0CAC">
      <w:r>
        <w:t>Повышение критериев по обязательному аудиту в 2020 году имело ряд негативных последствий, о чем не раз говорили представители Росфинмониторинга. В российской экономике распространено использование схем вывода активов в аффилированные и внешне не аффилированные организации, включая офшорные юрисдикции. Широко применяются схемы, имеющие целью минимизировать налогооблагаемую базу по налогу на прибыль и т.п. Как следствие – недостоверная бухгалтерская (финансовая) отчетность, один из ключевых ее показателей – чистая прибыль – искажен, активы – завышены. Это касается и резервирования сомнительных долгов, и создания иных резервов, расчета амортизации и т.п. Предпринимателями стали более активно использоваться схемы дробления бизнеса, создаются условия при которых не видно реальных масштабов организации, так как ее деятельность размыта через несколько самостоятельных юридических лиц, которые являются субъектами малого предпринимательства, а по существу все эти юрлица являются частями одной крупной компании.</w:t>
      </w:r>
    </w:p>
    <w:p w14:paraId="1A321FF7" w14:textId="77777777" w:rsidR="00BF0CAC" w:rsidRDefault="00BF0CAC" w:rsidP="00BF0CAC">
      <w:r>
        <w:t xml:space="preserve">От </w:t>
      </w:r>
      <w:proofErr w:type="spellStart"/>
      <w:r>
        <w:t>мвидео</w:t>
      </w:r>
      <w:proofErr w:type="spellEnd"/>
      <w:r>
        <w:t xml:space="preserve"> всем 05:03 PM</w:t>
      </w:r>
    </w:p>
    <w:p w14:paraId="100115EF" w14:textId="77777777" w:rsidR="00BF0CAC" w:rsidRDefault="00BF0CAC" w:rsidP="00BF0CAC">
      <w:r>
        <w:t>У меня вопрос о широком круге пользователей. У супермаркетов широкий круг пользователей? При отмене количественных критериев они выпадают их обязательного аудита</w:t>
      </w:r>
    </w:p>
    <w:p w14:paraId="14B32514" w14:textId="77777777" w:rsidR="00BF0CAC" w:rsidRDefault="00BF0CAC" w:rsidP="00BF0CAC">
      <w:r>
        <w:t xml:space="preserve">От </w:t>
      </w:r>
      <w:proofErr w:type="spellStart"/>
      <w:r>
        <w:t>Galina</w:t>
      </w:r>
      <w:proofErr w:type="spellEnd"/>
      <w:r>
        <w:t xml:space="preserve"> K всем 05:10 PM</w:t>
      </w:r>
    </w:p>
    <w:p w14:paraId="42593967" w14:textId="37A22D09" w:rsidR="00481640" w:rsidRDefault="00BF0CAC" w:rsidP="00BF0CAC">
      <w:r>
        <w:t>Отмена обязательного аудита или очередное "повышение критериев" несет следующие риски:</w:t>
      </w:r>
      <w:r>
        <w:cr/>
        <w:t>1.</w:t>
      </w:r>
      <w:r>
        <w:tab/>
        <w:t>нанесение ущерба экономической безопасности Российской Федерации;</w:t>
      </w:r>
      <w:r>
        <w:cr/>
        <w:t>2.</w:t>
      </w:r>
      <w:r>
        <w:tab/>
        <w:t>появление рисков ущемления интересов широких слоёв населения, значительного числа предприятий и организаций, потребляющих услуги по регулируемым государством тарифам, обоснованность которых базируется на данных бухгалтерского учёта соответствующих организаций, поставляющих услуги по регулируемым тарифам;</w:t>
      </w:r>
      <w:r>
        <w:cr/>
        <w:t>3.</w:t>
      </w:r>
      <w:r>
        <w:tab/>
        <w:t>создание дополнительных рисков для банковской системы РФ;</w:t>
      </w:r>
    </w:p>
    <w:sectPr w:rsidR="004816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CAC"/>
    <w:rsid w:val="00040D03"/>
    <w:rsid w:val="00110FB7"/>
    <w:rsid w:val="0013569C"/>
    <w:rsid w:val="001F7AEF"/>
    <w:rsid w:val="00293208"/>
    <w:rsid w:val="00306B47"/>
    <w:rsid w:val="003955F9"/>
    <w:rsid w:val="00481640"/>
    <w:rsid w:val="00532864"/>
    <w:rsid w:val="00721E61"/>
    <w:rsid w:val="00725E0A"/>
    <w:rsid w:val="00801F0A"/>
    <w:rsid w:val="00826FDB"/>
    <w:rsid w:val="009C2A36"/>
    <w:rsid w:val="00B11929"/>
    <w:rsid w:val="00B65EA4"/>
    <w:rsid w:val="00B95816"/>
    <w:rsid w:val="00BF0CAC"/>
    <w:rsid w:val="00C56169"/>
    <w:rsid w:val="00CC6B6F"/>
    <w:rsid w:val="00D17FED"/>
    <w:rsid w:val="00E90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559EA"/>
  <w15:chartTrackingRefBased/>
  <w15:docId w15:val="{E324947C-C83F-41B1-A0E8-DB5F0C40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265</Words>
  <Characters>1515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SROAAS</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Носова</dc:creator>
  <cp:keywords/>
  <dc:description/>
  <cp:lastModifiedBy>Ольга А. Носова</cp:lastModifiedBy>
  <cp:revision>1</cp:revision>
  <dcterms:created xsi:type="dcterms:W3CDTF">2022-11-15T14:11:00Z</dcterms:created>
  <dcterms:modified xsi:type="dcterms:W3CDTF">2022-11-15T14:37:00Z</dcterms:modified>
</cp:coreProperties>
</file>